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BF11D" w14:textId="77777777" w:rsidR="00641B7C" w:rsidRDefault="00000000">
      <w:pPr>
        <w:pStyle w:val="a3"/>
        <w:ind w:left="4537"/>
        <w:rPr>
          <w:sz w:val="20"/>
        </w:rPr>
      </w:pPr>
      <w:r>
        <w:rPr>
          <w:noProof/>
          <w:sz w:val="20"/>
        </w:rPr>
        <w:drawing>
          <wp:inline distT="0" distB="0" distL="0" distR="0" wp14:anchorId="77009204" wp14:editId="6BEEA59A">
            <wp:extent cx="394936" cy="72151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936" cy="72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DAA52" w14:textId="77777777" w:rsidR="00641B7C" w:rsidRDefault="00641B7C">
      <w:pPr>
        <w:pStyle w:val="a3"/>
        <w:rPr>
          <w:sz w:val="20"/>
        </w:rPr>
      </w:pPr>
    </w:p>
    <w:p w14:paraId="76CBDBE2" w14:textId="1DF8CAC3" w:rsidR="00641B7C" w:rsidRDefault="009D73FB">
      <w:pPr>
        <w:spacing w:before="225" w:line="322" w:lineRule="exact"/>
        <w:ind w:left="1177" w:right="1220"/>
        <w:jc w:val="center"/>
        <w:rPr>
          <w:b/>
          <w:sz w:val="28"/>
        </w:rPr>
      </w:pPr>
      <w:r>
        <w:rPr>
          <w:b/>
          <w:sz w:val="28"/>
        </w:rPr>
        <w:t>ТАВДИНСКАЯ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РАЙОННАЯ</w:t>
      </w:r>
    </w:p>
    <w:p w14:paraId="05BF73FA" w14:textId="77777777" w:rsidR="00641B7C" w:rsidRDefault="00000000">
      <w:pPr>
        <w:spacing w:line="480" w:lineRule="auto"/>
        <w:ind w:left="1177" w:right="1221"/>
        <w:jc w:val="center"/>
        <w:rPr>
          <w:b/>
          <w:sz w:val="28"/>
        </w:rPr>
      </w:pPr>
      <w:r>
        <w:rPr>
          <w:b/>
          <w:sz w:val="28"/>
        </w:rPr>
        <w:t>ТЕРРИТОРИАЛЬНАЯ ИЗБИРАТЕЛЬНАЯ КОМИССИЯ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Е</w:t>
      </w:r>
    </w:p>
    <w:p w14:paraId="1CD0EF80" w14:textId="55F71B3C" w:rsidR="00641B7C" w:rsidRDefault="001B12E9">
      <w:pPr>
        <w:pStyle w:val="a3"/>
        <w:tabs>
          <w:tab w:val="left" w:pos="8378"/>
        </w:tabs>
        <w:spacing w:line="316" w:lineRule="exact"/>
        <w:ind w:left="102"/>
      </w:pPr>
      <w:r>
        <w:t>1</w:t>
      </w:r>
      <w:r w:rsidR="00ED2F51">
        <w:t>4</w:t>
      </w:r>
      <w:r w:rsidR="009D73FB">
        <w:rPr>
          <w:spacing w:val="-2"/>
        </w:rPr>
        <w:t xml:space="preserve"> </w:t>
      </w:r>
      <w:r w:rsidR="009D73FB">
        <w:t>сентября 2022</w:t>
      </w:r>
      <w:r w:rsidR="009D73FB">
        <w:tab/>
        <w:t>№</w:t>
      </w:r>
      <w:r w:rsidR="009D73FB">
        <w:rPr>
          <w:spacing w:val="-1"/>
        </w:rPr>
        <w:t xml:space="preserve"> </w:t>
      </w:r>
      <w:r w:rsidR="009D73FB">
        <w:t>2</w:t>
      </w:r>
      <w:r w:rsidR="00ED2F51">
        <w:t>4</w:t>
      </w:r>
      <w:r w:rsidR="009D73FB">
        <w:t>/1</w:t>
      </w:r>
      <w:r w:rsidR="00ED2F51">
        <w:t>3</w:t>
      </w:r>
      <w:r w:rsidR="00D74D29">
        <w:t>3</w:t>
      </w:r>
    </w:p>
    <w:p w14:paraId="1680C563" w14:textId="01D73BD0" w:rsidR="00641B7C" w:rsidRDefault="00000000">
      <w:pPr>
        <w:pStyle w:val="a3"/>
        <w:spacing w:before="241"/>
        <w:ind w:left="1175" w:right="1221"/>
        <w:jc w:val="center"/>
      </w:pPr>
      <w:r>
        <w:t>г.</w:t>
      </w:r>
      <w:r>
        <w:rPr>
          <w:spacing w:val="-2"/>
        </w:rPr>
        <w:t xml:space="preserve"> </w:t>
      </w:r>
      <w:r w:rsidR="009D73FB">
        <w:t>Тавда</w:t>
      </w:r>
    </w:p>
    <w:p w14:paraId="6521302B" w14:textId="77777777" w:rsidR="00641B7C" w:rsidRDefault="00641B7C">
      <w:pPr>
        <w:pStyle w:val="a3"/>
        <w:spacing w:before="4"/>
      </w:pPr>
    </w:p>
    <w:p w14:paraId="0010E29D" w14:textId="6BEEA16D" w:rsidR="00641B7C" w:rsidRDefault="00D74D29" w:rsidP="001B12E9">
      <w:pPr>
        <w:pStyle w:val="a3"/>
        <w:spacing w:before="9"/>
        <w:jc w:val="center"/>
        <w:rPr>
          <w:b/>
          <w:szCs w:val="22"/>
        </w:rPr>
      </w:pPr>
      <w:r w:rsidRPr="00D74D29">
        <w:rPr>
          <w:b/>
          <w:szCs w:val="22"/>
        </w:rPr>
        <w:t xml:space="preserve">Об установлении размеров ведомственного коэффициента для выплаты вознаграждения за активную работу по подготовке и проведению выборов Губернатора Свердловской области в 2022 году членам </w:t>
      </w:r>
      <w:r>
        <w:rPr>
          <w:b/>
          <w:szCs w:val="22"/>
        </w:rPr>
        <w:t>Тавдинской районной</w:t>
      </w:r>
      <w:r w:rsidRPr="00D74D29">
        <w:rPr>
          <w:b/>
          <w:szCs w:val="22"/>
        </w:rPr>
        <w:t xml:space="preserve"> территориальной избирательной комиссии с правом решающего голоса, работающим в комиссии не на постоянной (штатной) основе</w:t>
      </w:r>
    </w:p>
    <w:p w14:paraId="2B929254" w14:textId="77777777" w:rsidR="001B12E9" w:rsidRDefault="001B12E9" w:rsidP="001B12E9">
      <w:pPr>
        <w:pStyle w:val="a3"/>
        <w:spacing w:before="9"/>
        <w:jc w:val="center"/>
        <w:rPr>
          <w:b/>
          <w:sz w:val="34"/>
        </w:rPr>
      </w:pPr>
    </w:p>
    <w:p w14:paraId="755326EC" w14:textId="389C3716" w:rsidR="00D74D29" w:rsidRPr="00D74D29" w:rsidRDefault="00D74D29" w:rsidP="00D74D29">
      <w:pPr>
        <w:pStyle w:val="a4"/>
        <w:numPr>
          <w:ilvl w:val="0"/>
          <w:numId w:val="2"/>
        </w:numPr>
        <w:spacing w:line="360" w:lineRule="auto"/>
        <w:ind w:left="0" w:firstLine="709"/>
        <w:rPr>
          <w:sz w:val="28"/>
        </w:rPr>
      </w:pPr>
      <w:r w:rsidRPr="00D74D29">
        <w:rPr>
          <w:sz w:val="28"/>
        </w:rPr>
        <w:t xml:space="preserve">В соответствии со статьей 30 Избирательного кодекса Свердловской области, постановлением Избирательной комиссии Свердловской области от 29 июня 2022 года № 14/112 «Об утверждении Порядка выплаты компенсации и дополнительной оплаты труда (вознаграждения) членам нижестоящих избирательных комиссий с правом решающего голоса, а также иных выплат в период подготовки и проведения выборов Губернатора Свердловской области» </w:t>
      </w:r>
      <w:r>
        <w:rPr>
          <w:sz w:val="28"/>
        </w:rPr>
        <w:t>Тавдинская районная</w:t>
      </w:r>
      <w:r w:rsidRPr="00D74D29">
        <w:rPr>
          <w:sz w:val="28"/>
        </w:rPr>
        <w:t xml:space="preserve"> территориальная избирательная комиссия р е ш и л а:</w:t>
      </w:r>
    </w:p>
    <w:p w14:paraId="12092293" w14:textId="56781727" w:rsidR="00D74D29" w:rsidRPr="00D74D29" w:rsidRDefault="00D74D29" w:rsidP="00D74D29">
      <w:pPr>
        <w:pStyle w:val="a4"/>
        <w:numPr>
          <w:ilvl w:val="0"/>
          <w:numId w:val="2"/>
        </w:numPr>
        <w:spacing w:line="360" w:lineRule="auto"/>
        <w:ind w:left="0" w:firstLine="709"/>
        <w:rPr>
          <w:sz w:val="28"/>
        </w:rPr>
      </w:pPr>
      <w:r w:rsidRPr="00D74D29">
        <w:rPr>
          <w:sz w:val="28"/>
        </w:rPr>
        <w:t xml:space="preserve"> Установить размеры ведомственного коэффициента для выплаты вознаграждения за активную работу по подготовке и проведению выборов Губернатора Свердловской области в 2022 году членам </w:t>
      </w:r>
      <w:r>
        <w:rPr>
          <w:sz w:val="28"/>
        </w:rPr>
        <w:t>Тавдинской районной</w:t>
      </w:r>
      <w:r w:rsidRPr="00D74D29">
        <w:rPr>
          <w:sz w:val="28"/>
        </w:rPr>
        <w:t xml:space="preserve"> территориальной избирательной комиссии с правом решающего голоса, работающим в комиссии не на постоянной (штатной) основе, согласно приложению.</w:t>
      </w:r>
    </w:p>
    <w:p w14:paraId="0380182E" w14:textId="15590FB8" w:rsidR="00D74D29" w:rsidRPr="00D74D29" w:rsidRDefault="00D74D29" w:rsidP="00D74D29">
      <w:pPr>
        <w:pStyle w:val="a4"/>
        <w:numPr>
          <w:ilvl w:val="0"/>
          <w:numId w:val="2"/>
        </w:numPr>
        <w:spacing w:line="360" w:lineRule="auto"/>
        <w:ind w:left="0" w:firstLine="709"/>
        <w:rPr>
          <w:sz w:val="28"/>
        </w:rPr>
      </w:pPr>
      <w:r w:rsidRPr="00D74D29">
        <w:rPr>
          <w:sz w:val="28"/>
        </w:rPr>
        <w:t xml:space="preserve">Выплатить членам Тавдинской районной территориальной избирательной комиссии с правом решающего голоса, работающим в комиссии не на постоянной (штатной) основе, вознаграждение за активную работу по подготовке и проведению выборов Губернатора Свердловской области в 2022 </w:t>
      </w:r>
      <w:r w:rsidRPr="00D74D29">
        <w:rPr>
          <w:sz w:val="28"/>
        </w:rPr>
        <w:lastRenderedPageBreak/>
        <w:t>году с применением ведомственного коэффициента, установленного пунктом 1 настоящего решения.</w:t>
      </w:r>
    </w:p>
    <w:p w14:paraId="3010D2D1" w14:textId="3BF2B7CD" w:rsidR="001B12E9" w:rsidRPr="008C551B" w:rsidRDefault="00D74D29" w:rsidP="00D74D29">
      <w:pPr>
        <w:pStyle w:val="a4"/>
        <w:numPr>
          <w:ilvl w:val="0"/>
          <w:numId w:val="2"/>
        </w:numPr>
        <w:spacing w:line="360" w:lineRule="auto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D74D29">
        <w:rPr>
          <w:sz w:val="28"/>
        </w:rPr>
        <w:t xml:space="preserve">Контроль за исполнением настоящего решения возложить на председателя Тавдинской районной территориальной избирательной комиссии </w:t>
      </w:r>
      <w:r>
        <w:rPr>
          <w:sz w:val="28"/>
        </w:rPr>
        <w:t>А.В. Зотова.</w:t>
      </w:r>
    </w:p>
    <w:p w14:paraId="5F38A753" w14:textId="77777777" w:rsidR="00641B7C" w:rsidRDefault="00641B7C">
      <w:pPr>
        <w:pStyle w:val="a3"/>
        <w:rPr>
          <w:sz w:val="20"/>
        </w:rPr>
      </w:pPr>
    </w:p>
    <w:p w14:paraId="1B77FF09" w14:textId="77777777" w:rsidR="00641B7C" w:rsidRDefault="00641B7C">
      <w:pPr>
        <w:pStyle w:val="a3"/>
        <w:spacing w:before="4"/>
        <w:rPr>
          <w:sz w:val="17"/>
        </w:rPr>
      </w:pPr>
    </w:p>
    <w:p w14:paraId="657FB49D" w14:textId="77777777" w:rsidR="00641B7C" w:rsidRDefault="00641B7C">
      <w:pPr>
        <w:rPr>
          <w:sz w:val="17"/>
        </w:rPr>
        <w:sectPr w:rsidR="00641B7C" w:rsidSect="001B12E9">
          <w:type w:val="continuous"/>
          <w:pgSz w:w="11910" w:h="16840"/>
          <w:pgMar w:top="620" w:right="560" w:bottom="993" w:left="1600" w:header="720" w:footer="720" w:gutter="0"/>
          <w:cols w:space="720"/>
        </w:sectPr>
      </w:pPr>
    </w:p>
    <w:p w14:paraId="787DFCD5" w14:textId="77777777" w:rsidR="00F80206" w:rsidRDefault="00000000">
      <w:pPr>
        <w:pStyle w:val="a3"/>
        <w:spacing w:before="89"/>
        <w:ind w:left="166" w:right="32" w:firstLine="1130"/>
      </w:pPr>
      <w:r>
        <w:t>Председатель</w:t>
      </w:r>
    </w:p>
    <w:p w14:paraId="6F40DBA6" w14:textId="2E9EC663" w:rsidR="00641B7C" w:rsidRDefault="00F80206" w:rsidP="00F80206">
      <w:pPr>
        <w:pStyle w:val="a3"/>
        <w:spacing w:before="89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26376FBC" w14:textId="77777777" w:rsidR="00641B7C" w:rsidRDefault="00000000">
      <w:pPr>
        <w:pStyle w:val="a3"/>
        <w:spacing w:line="321" w:lineRule="exact"/>
        <w:ind w:left="1542"/>
      </w:pPr>
      <w:r>
        <w:t>комиссии</w:t>
      </w:r>
    </w:p>
    <w:p w14:paraId="37C63FA9" w14:textId="77777777" w:rsidR="00641B7C" w:rsidRDefault="00000000">
      <w:pPr>
        <w:pStyle w:val="a3"/>
        <w:spacing w:before="8"/>
        <w:rPr>
          <w:sz w:val="35"/>
        </w:rPr>
      </w:pPr>
      <w:r>
        <w:br w:type="column"/>
      </w:r>
    </w:p>
    <w:p w14:paraId="4B85115B" w14:textId="707C9C25" w:rsidR="00641B7C" w:rsidRDefault="00F80206">
      <w:pPr>
        <w:pStyle w:val="a3"/>
        <w:ind w:left="166"/>
      </w:pPr>
      <w:r>
        <w:t>А.В. Зотов</w:t>
      </w:r>
    </w:p>
    <w:p w14:paraId="4AF7BD87" w14:textId="77777777" w:rsidR="00641B7C" w:rsidRDefault="00641B7C">
      <w:pPr>
        <w:sectPr w:rsidR="00641B7C">
          <w:type w:val="continuous"/>
          <w:pgSz w:w="11910" w:h="16840"/>
          <w:pgMar w:top="680" w:right="560" w:bottom="280" w:left="1600" w:header="720" w:footer="720" w:gutter="0"/>
          <w:cols w:num="2" w:space="720" w:equalWidth="0">
            <w:col w:w="4107" w:space="3416"/>
            <w:col w:w="2227"/>
          </w:cols>
        </w:sectPr>
      </w:pPr>
    </w:p>
    <w:p w14:paraId="1D2ECC58" w14:textId="77777777" w:rsidR="00641B7C" w:rsidRDefault="00641B7C">
      <w:pPr>
        <w:pStyle w:val="a3"/>
        <w:spacing w:before="2"/>
        <w:rPr>
          <w:sz w:val="20"/>
        </w:rPr>
      </w:pPr>
    </w:p>
    <w:p w14:paraId="27621FD1" w14:textId="77777777" w:rsidR="00641B7C" w:rsidRDefault="00641B7C">
      <w:pPr>
        <w:rPr>
          <w:sz w:val="20"/>
        </w:rPr>
        <w:sectPr w:rsidR="00641B7C">
          <w:type w:val="continuous"/>
          <w:pgSz w:w="11910" w:h="16840"/>
          <w:pgMar w:top="680" w:right="560" w:bottom="280" w:left="1600" w:header="720" w:footer="720" w:gutter="0"/>
          <w:cols w:space="720"/>
        </w:sectPr>
      </w:pPr>
    </w:p>
    <w:p w14:paraId="237B986E" w14:textId="77777777" w:rsidR="00F80206" w:rsidRDefault="00000000">
      <w:pPr>
        <w:pStyle w:val="a3"/>
        <w:spacing w:before="89" w:line="242" w:lineRule="auto"/>
        <w:ind w:left="166" w:right="32" w:firstLine="1336"/>
      </w:pPr>
      <w:r>
        <w:t>Секретарь</w:t>
      </w:r>
    </w:p>
    <w:p w14:paraId="7A6B5237" w14:textId="04B9D00E" w:rsidR="00641B7C" w:rsidRDefault="00F80206" w:rsidP="00F80206">
      <w:pPr>
        <w:pStyle w:val="a3"/>
        <w:spacing w:before="89" w:line="242" w:lineRule="auto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023DF827" w14:textId="77777777" w:rsidR="00641B7C" w:rsidRDefault="00000000">
      <w:pPr>
        <w:pStyle w:val="a3"/>
        <w:spacing w:line="317" w:lineRule="exact"/>
        <w:ind w:left="1542"/>
      </w:pPr>
      <w:r>
        <w:t>комиссии</w:t>
      </w:r>
    </w:p>
    <w:p w14:paraId="1E65A080" w14:textId="77777777" w:rsidR="00641B7C" w:rsidRDefault="00000000">
      <w:pPr>
        <w:pStyle w:val="a3"/>
        <w:spacing w:before="11"/>
        <w:rPr>
          <w:sz w:val="35"/>
        </w:rPr>
      </w:pPr>
      <w:r>
        <w:br w:type="column"/>
      </w:r>
    </w:p>
    <w:p w14:paraId="3BCB080C" w14:textId="5C3B03C8" w:rsidR="00641B7C" w:rsidRDefault="00F80206">
      <w:pPr>
        <w:pStyle w:val="a3"/>
        <w:ind w:left="166"/>
      </w:pPr>
      <w:r>
        <w:t>Ю.</w:t>
      </w:r>
      <w:r w:rsidR="008030F3">
        <w:t xml:space="preserve">Н. </w:t>
      </w:r>
      <w:r>
        <w:t>Некрасова</w:t>
      </w:r>
    </w:p>
    <w:sectPr w:rsidR="00641B7C">
      <w:type w:val="continuous"/>
      <w:pgSz w:w="11910" w:h="16840"/>
      <w:pgMar w:top="680" w:right="560" w:bottom="280" w:left="1600" w:header="720" w:footer="720" w:gutter="0"/>
      <w:cols w:num="2" w:space="720" w:equalWidth="0">
        <w:col w:w="4107" w:space="3387"/>
        <w:col w:w="225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2D0E34"/>
    <w:multiLevelType w:val="hybridMultilevel"/>
    <w:tmpl w:val="2C0E7D24"/>
    <w:lvl w:ilvl="0" w:tplc="9CA4ED5A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B925362"/>
    <w:multiLevelType w:val="hybridMultilevel"/>
    <w:tmpl w:val="37227FFE"/>
    <w:lvl w:ilvl="0" w:tplc="B2BA05D2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90B742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2" w:tplc="142E9206">
      <w:numFmt w:val="bullet"/>
      <w:lvlText w:val="•"/>
      <w:lvlJc w:val="left"/>
      <w:pPr>
        <w:ind w:left="2029" w:hanging="708"/>
      </w:pPr>
      <w:rPr>
        <w:rFonts w:hint="default"/>
        <w:lang w:val="ru-RU" w:eastAsia="en-US" w:bidi="ar-SA"/>
      </w:rPr>
    </w:lvl>
    <w:lvl w:ilvl="3" w:tplc="55B0CF08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4" w:tplc="08DAF1E2">
      <w:numFmt w:val="bullet"/>
      <w:lvlText w:val="•"/>
      <w:lvlJc w:val="left"/>
      <w:pPr>
        <w:ind w:left="3958" w:hanging="708"/>
      </w:pPr>
      <w:rPr>
        <w:rFonts w:hint="default"/>
        <w:lang w:val="ru-RU" w:eastAsia="en-US" w:bidi="ar-SA"/>
      </w:rPr>
    </w:lvl>
    <w:lvl w:ilvl="5" w:tplc="EE88735A">
      <w:numFmt w:val="bullet"/>
      <w:lvlText w:val="•"/>
      <w:lvlJc w:val="left"/>
      <w:pPr>
        <w:ind w:left="4923" w:hanging="708"/>
      </w:pPr>
      <w:rPr>
        <w:rFonts w:hint="default"/>
        <w:lang w:val="ru-RU" w:eastAsia="en-US" w:bidi="ar-SA"/>
      </w:rPr>
    </w:lvl>
    <w:lvl w:ilvl="6" w:tplc="CA049030">
      <w:numFmt w:val="bullet"/>
      <w:lvlText w:val="•"/>
      <w:lvlJc w:val="left"/>
      <w:pPr>
        <w:ind w:left="5887" w:hanging="708"/>
      </w:pPr>
      <w:rPr>
        <w:rFonts w:hint="default"/>
        <w:lang w:val="ru-RU" w:eastAsia="en-US" w:bidi="ar-SA"/>
      </w:rPr>
    </w:lvl>
    <w:lvl w:ilvl="7" w:tplc="0180EF12">
      <w:numFmt w:val="bullet"/>
      <w:lvlText w:val="•"/>
      <w:lvlJc w:val="left"/>
      <w:pPr>
        <w:ind w:left="6852" w:hanging="708"/>
      </w:pPr>
      <w:rPr>
        <w:rFonts w:hint="default"/>
        <w:lang w:val="ru-RU" w:eastAsia="en-US" w:bidi="ar-SA"/>
      </w:rPr>
    </w:lvl>
    <w:lvl w:ilvl="8" w:tplc="229E5A8A">
      <w:numFmt w:val="bullet"/>
      <w:lvlText w:val="•"/>
      <w:lvlJc w:val="left"/>
      <w:pPr>
        <w:ind w:left="7817" w:hanging="708"/>
      </w:pPr>
      <w:rPr>
        <w:rFonts w:hint="default"/>
        <w:lang w:val="ru-RU" w:eastAsia="en-US" w:bidi="ar-SA"/>
      </w:rPr>
    </w:lvl>
  </w:abstractNum>
  <w:num w:numId="1" w16cid:durableId="1356881136">
    <w:abstractNumId w:val="1"/>
  </w:num>
  <w:num w:numId="2" w16cid:durableId="1225096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B7C"/>
    <w:rsid w:val="00015667"/>
    <w:rsid w:val="00043EC5"/>
    <w:rsid w:val="000968F1"/>
    <w:rsid w:val="00177BE1"/>
    <w:rsid w:val="001B12E9"/>
    <w:rsid w:val="00641B7C"/>
    <w:rsid w:val="007524CD"/>
    <w:rsid w:val="007567FA"/>
    <w:rsid w:val="008030F3"/>
    <w:rsid w:val="008C551B"/>
    <w:rsid w:val="009D73FB"/>
    <w:rsid w:val="00CD6C6A"/>
    <w:rsid w:val="00CD7A1C"/>
    <w:rsid w:val="00D74D29"/>
    <w:rsid w:val="00ED2F51"/>
    <w:rsid w:val="00F8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B4E2"/>
  <w15:docId w15:val="{03C9B708-E0AA-4798-AC56-5109FECC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right="14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1B12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penza</dc:creator>
  <cp:lastModifiedBy>1</cp:lastModifiedBy>
  <cp:revision>13</cp:revision>
  <cp:lastPrinted>2022-09-16T10:35:00Z</cp:lastPrinted>
  <dcterms:created xsi:type="dcterms:W3CDTF">2022-09-08T23:19:00Z</dcterms:created>
  <dcterms:modified xsi:type="dcterms:W3CDTF">2022-09-16T11:46:00Z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2022-09-08T00:00:00Z</vt:filetime>
  </property>
</Properties>
</file>